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31F" w:rsidRPr="00A64E2C" w:rsidRDefault="00A64E2C" w:rsidP="00A64E2C">
      <w:pPr>
        <w:spacing w:line="480" w:lineRule="auto"/>
        <w:jc w:val="center"/>
        <w:rPr>
          <w:rFonts w:ascii="Times New Roman" w:hAnsi="Times New Roman" w:cs="Times New Roman"/>
          <w:sz w:val="24"/>
          <w:szCs w:val="24"/>
        </w:rPr>
      </w:pPr>
      <w:r w:rsidRPr="00A64E2C">
        <w:rPr>
          <w:rFonts w:ascii="Times New Roman" w:hAnsi="Times New Roman" w:cs="Times New Roman"/>
          <w:sz w:val="24"/>
          <w:szCs w:val="24"/>
        </w:rPr>
        <w:t>19</w:t>
      </w:r>
      <w:r w:rsidRPr="00A64E2C">
        <w:rPr>
          <w:rFonts w:ascii="Times New Roman" w:hAnsi="Times New Roman" w:cs="Times New Roman"/>
          <w:sz w:val="24"/>
          <w:szCs w:val="24"/>
          <w:vertAlign w:val="superscript"/>
        </w:rPr>
        <w:t>th</w:t>
      </w:r>
      <w:r w:rsidRPr="00A64E2C">
        <w:rPr>
          <w:rFonts w:ascii="Times New Roman" w:hAnsi="Times New Roman" w:cs="Times New Roman"/>
          <w:sz w:val="24"/>
          <w:szCs w:val="24"/>
        </w:rPr>
        <w:t xml:space="preserve"> </w:t>
      </w:r>
      <w:r w:rsidR="00260F75" w:rsidRPr="00A64E2C">
        <w:rPr>
          <w:rFonts w:ascii="Times New Roman" w:hAnsi="Times New Roman" w:cs="Times New Roman"/>
          <w:sz w:val="24"/>
          <w:szCs w:val="24"/>
        </w:rPr>
        <w:t xml:space="preserve">August </w:t>
      </w:r>
      <w:r w:rsidRPr="00A64E2C">
        <w:rPr>
          <w:rFonts w:ascii="Times New Roman" w:hAnsi="Times New Roman" w:cs="Times New Roman"/>
          <w:sz w:val="24"/>
          <w:szCs w:val="24"/>
        </w:rPr>
        <w:t>in the History of Psychology</w:t>
      </w:r>
    </w:p>
    <w:p w:rsidR="00A64E2C" w:rsidRPr="00A64E2C" w:rsidRDefault="00A64E2C" w:rsidP="00A64E2C">
      <w:pPr>
        <w:spacing w:line="480" w:lineRule="auto"/>
        <w:jc w:val="center"/>
        <w:rPr>
          <w:rFonts w:ascii="Times New Roman" w:hAnsi="Times New Roman" w:cs="Times New Roman"/>
          <w:sz w:val="24"/>
          <w:szCs w:val="24"/>
        </w:rPr>
      </w:pPr>
      <w:r w:rsidRPr="00A64E2C">
        <w:rPr>
          <w:rFonts w:ascii="Times New Roman" w:hAnsi="Times New Roman" w:cs="Times New Roman"/>
          <w:sz w:val="24"/>
          <w:szCs w:val="24"/>
        </w:rPr>
        <w:t>Name</w:t>
      </w:r>
    </w:p>
    <w:p w:rsidR="00A64E2C" w:rsidRPr="00A64E2C" w:rsidRDefault="00A64E2C" w:rsidP="00A64E2C">
      <w:pPr>
        <w:spacing w:line="480" w:lineRule="auto"/>
        <w:jc w:val="center"/>
        <w:rPr>
          <w:rFonts w:ascii="Times New Roman" w:hAnsi="Times New Roman" w:cs="Times New Roman"/>
          <w:sz w:val="24"/>
          <w:szCs w:val="24"/>
        </w:rPr>
      </w:pPr>
      <w:r w:rsidRPr="00A64E2C">
        <w:rPr>
          <w:rFonts w:ascii="Times New Roman" w:hAnsi="Times New Roman" w:cs="Times New Roman"/>
          <w:sz w:val="24"/>
          <w:szCs w:val="24"/>
        </w:rPr>
        <w:t>Institution</w:t>
      </w:r>
    </w:p>
    <w:p w:rsidR="00A64E2C" w:rsidRPr="00A64E2C" w:rsidRDefault="00A64E2C" w:rsidP="00A64E2C">
      <w:pPr>
        <w:spacing w:line="480" w:lineRule="auto"/>
        <w:jc w:val="center"/>
        <w:rPr>
          <w:rFonts w:ascii="Times New Roman" w:hAnsi="Times New Roman" w:cs="Times New Roman"/>
          <w:sz w:val="24"/>
          <w:szCs w:val="24"/>
        </w:rPr>
      </w:pPr>
    </w:p>
    <w:p w:rsidR="00A64E2C" w:rsidRPr="00A64E2C" w:rsidRDefault="00A64E2C" w:rsidP="00894EFA">
      <w:pPr>
        <w:spacing w:line="480" w:lineRule="auto"/>
        <w:jc w:val="both"/>
        <w:rPr>
          <w:rFonts w:ascii="Times New Roman" w:hAnsi="Times New Roman" w:cs="Times New Roman"/>
          <w:b/>
          <w:sz w:val="24"/>
          <w:szCs w:val="24"/>
        </w:rPr>
      </w:pPr>
      <w:r w:rsidRPr="00A64E2C">
        <w:rPr>
          <w:rFonts w:ascii="Times New Roman" w:hAnsi="Times New Roman" w:cs="Times New Roman"/>
          <w:b/>
          <w:sz w:val="24"/>
          <w:szCs w:val="24"/>
        </w:rPr>
        <w:br w:type="page"/>
      </w:r>
    </w:p>
    <w:p w:rsidR="00CC231F" w:rsidRPr="00A64E2C" w:rsidRDefault="00260F75" w:rsidP="00894EFA">
      <w:pPr>
        <w:spacing w:line="480" w:lineRule="auto"/>
        <w:jc w:val="both"/>
        <w:rPr>
          <w:rFonts w:ascii="Times New Roman" w:hAnsi="Times New Roman" w:cs="Times New Roman"/>
          <w:sz w:val="24"/>
          <w:szCs w:val="24"/>
        </w:rPr>
      </w:pPr>
      <w:r w:rsidRPr="00A64E2C">
        <w:rPr>
          <w:rFonts w:ascii="Times New Roman" w:hAnsi="Times New Roman" w:cs="Times New Roman"/>
          <w:b/>
          <w:sz w:val="24"/>
          <w:szCs w:val="24"/>
        </w:rPr>
        <w:lastRenderedPageBreak/>
        <w:t>1871-</w:t>
      </w:r>
      <w:r w:rsidRPr="00A64E2C">
        <w:rPr>
          <w:rFonts w:ascii="Times New Roman" w:hAnsi="Times New Roman" w:cs="Times New Roman"/>
          <w:sz w:val="24"/>
          <w:szCs w:val="24"/>
        </w:rPr>
        <w:t xml:space="preserve"> </w:t>
      </w:r>
      <w:r w:rsidR="00894EFA" w:rsidRPr="00A64E2C">
        <w:rPr>
          <w:rFonts w:ascii="Times New Roman" w:hAnsi="Times New Roman" w:cs="Times New Roman"/>
          <w:sz w:val="24"/>
          <w:szCs w:val="24"/>
        </w:rPr>
        <w:t>The</w:t>
      </w:r>
      <w:r w:rsidRPr="00A64E2C">
        <w:rPr>
          <w:rFonts w:ascii="Times New Roman" w:hAnsi="Times New Roman" w:cs="Times New Roman"/>
          <w:sz w:val="24"/>
          <w:szCs w:val="24"/>
        </w:rPr>
        <w:t xml:space="preserve"> first state </w:t>
      </w:r>
      <w:r w:rsidR="00894EFA" w:rsidRPr="00A64E2C">
        <w:rPr>
          <w:rFonts w:ascii="Times New Roman" w:hAnsi="Times New Roman" w:cs="Times New Roman"/>
          <w:sz w:val="24"/>
          <w:szCs w:val="24"/>
        </w:rPr>
        <w:t>mental hospital</w:t>
      </w:r>
      <w:r w:rsidRPr="00A64E2C">
        <w:rPr>
          <w:rFonts w:ascii="Times New Roman" w:hAnsi="Times New Roman" w:cs="Times New Roman"/>
          <w:sz w:val="24"/>
          <w:szCs w:val="24"/>
        </w:rPr>
        <w:t xml:space="preserve"> in Washington </w:t>
      </w:r>
      <w:r w:rsidR="00894EFA" w:rsidRPr="00A64E2C">
        <w:rPr>
          <w:rFonts w:ascii="Times New Roman" w:hAnsi="Times New Roman" w:cs="Times New Roman"/>
          <w:sz w:val="24"/>
          <w:szCs w:val="24"/>
        </w:rPr>
        <w:t>State</w:t>
      </w:r>
      <w:r w:rsidRPr="00A64E2C">
        <w:rPr>
          <w:rFonts w:ascii="Times New Roman" w:hAnsi="Times New Roman" w:cs="Times New Roman"/>
          <w:sz w:val="24"/>
          <w:szCs w:val="24"/>
        </w:rPr>
        <w:t xml:space="preserve">, that is, western state hospital, started admitting patients. The facility was operating in the buildings of Fort Steilacoom, which is an abandoned </w:t>
      </w:r>
      <w:r w:rsidR="00894EFA" w:rsidRPr="00A64E2C">
        <w:rPr>
          <w:rFonts w:ascii="Times New Roman" w:hAnsi="Times New Roman" w:cs="Times New Roman"/>
          <w:sz w:val="24"/>
          <w:szCs w:val="24"/>
        </w:rPr>
        <w:t xml:space="preserve">U.S. </w:t>
      </w:r>
      <w:r w:rsidRPr="00A64E2C">
        <w:rPr>
          <w:rFonts w:ascii="Times New Roman" w:hAnsi="Times New Roman" w:cs="Times New Roman"/>
          <w:sz w:val="24"/>
          <w:szCs w:val="24"/>
        </w:rPr>
        <w:t xml:space="preserve">army base located </w:t>
      </w:r>
      <w:r w:rsidR="00894EFA" w:rsidRPr="00A64E2C">
        <w:rPr>
          <w:rFonts w:ascii="Times New Roman" w:hAnsi="Times New Roman" w:cs="Times New Roman"/>
          <w:sz w:val="24"/>
          <w:szCs w:val="24"/>
        </w:rPr>
        <w:t>near Tacoma</w:t>
      </w:r>
      <w:r w:rsidRPr="00A64E2C">
        <w:rPr>
          <w:rFonts w:ascii="Times New Roman" w:hAnsi="Times New Roman" w:cs="Times New Roman"/>
          <w:sz w:val="24"/>
          <w:szCs w:val="24"/>
        </w:rPr>
        <w:t>, bought by the territorial government on 15</w:t>
      </w:r>
      <w:r w:rsidRPr="00A64E2C">
        <w:rPr>
          <w:rFonts w:ascii="Times New Roman" w:hAnsi="Times New Roman" w:cs="Times New Roman"/>
          <w:sz w:val="24"/>
          <w:szCs w:val="24"/>
          <w:vertAlign w:val="superscript"/>
        </w:rPr>
        <w:t>th</w:t>
      </w:r>
      <w:r w:rsidRPr="00A64E2C">
        <w:rPr>
          <w:rFonts w:ascii="Times New Roman" w:hAnsi="Times New Roman" w:cs="Times New Roman"/>
          <w:sz w:val="24"/>
          <w:szCs w:val="24"/>
        </w:rPr>
        <w:t xml:space="preserve"> January 1870 for $850. The hospital’s first superintendent was </w:t>
      </w:r>
      <w:r w:rsidR="00894EFA" w:rsidRPr="00A64E2C">
        <w:rPr>
          <w:rFonts w:ascii="Times New Roman" w:hAnsi="Times New Roman" w:cs="Times New Roman"/>
          <w:sz w:val="24"/>
          <w:szCs w:val="24"/>
        </w:rPr>
        <w:t>Stacy</w:t>
      </w:r>
      <w:r w:rsidRPr="00A64E2C">
        <w:rPr>
          <w:rFonts w:ascii="Times New Roman" w:hAnsi="Times New Roman" w:cs="Times New Roman"/>
          <w:sz w:val="24"/>
          <w:szCs w:val="24"/>
        </w:rPr>
        <w:t xml:space="preserve"> </w:t>
      </w:r>
      <w:r w:rsidR="00894EFA" w:rsidRPr="00A64E2C">
        <w:rPr>
          <w:rFonts w:ascii="Times New Roman" w:hAnsi="Times New Roman" w:cs="Times New Roman"/>
          <w:sz w:val="24"/>
          <w:szCs w:val="24"/>
        </w:rPr>
        <w:t>Hemingway</w:t>
      </w:r>
      <w:r w:rsidRPr="00A64E2C">
        <w:rPr>
          <w:rFonts w:ascii="Times New Roman" w:hAnsi="Times New Roman" w:cs="Times New Roman"/>
          <w:sz w:val="24"/>
          <w:szCs w:val="24"/>
        </w:rPr>
        <w:t xml:space="preserve">. </w:t>
      </w:r>
      <w:r w:rsidR="00BC09E8" w:rsidRPr="00A64E2C">
        <w:rPr>
          <w:rFonts w:ascii="Times New Roman" w:hAnsi="Times New Roman" w:cs="Times New Roman"/>
          <w:sz w:val="24"/>
          <w:szCs w:val="24"/>
          <w:shd w:val="clear" w:color="auto" w:fill="FFFFFF"/>
        </w:rPr>
        <w:t>Administered by the Washington Department of Social and Health Services, it was a large facility with 806 beds, and Washington's second-oldest state-owned enterprise. It was the </w:t>
      </w:r>
      <w:r w:rsidR="00BC09E8" w:rsidRPr="00A64E2C">
        <w:rPr>
          <w:rFonts w:ascii="Times New Roman" w:hAnsi="Times New Roman" w:cs="Times New Roman"/>
          <w:bCs/>
          <w:sz w:val="24"/>
          <w:szCs w:val="24"/>
          <w:shd w:val="clear" w:color="auto" w:fill="FFFFFF"/>
        </w:rPr>
        <w:t>first</w:t>
      </w:r>
      <w:r w:rsidR="00BC09E8" w:rsidRPr="00A64E2C">
        <w:rPr>
          <w:rFonts w:ascii="Times New Roman" w:hAnsi="Times New Roman" w:cs="Times New Roman"/>
          <w:sz w:val="24"/>
          <w:szCs w:val="24"/>
          <w:shd w:val="clear" w:color="auto" w:fill="FFFFFF"/>
        </w:rPr>
        <w:t> private </w:t>
      </w:r>
      <w:r w:rsidR="00BC09E8" w:rsidRPr="00A64E2C">
        <w:rPr>
          <w:rFonts w:ascii="Times New Roman" w:hAnsi="Times New Roman" w:cs="Times New Roman"/>
          <w:bCs/>
          <w:sz w:val="24"/>
          <w:szCs w:val="24"/>
          <w:shd w:val="clear" w:color="auto" w:fill="FFFFFF"/>
        </w:rPr>
        <w:t>mental health hospital</w:t>
      </w:r>
      <w:r w:rsidR="00BC09E8" w:rsidRPr="00A64E2C">
        <w:rPr>
          <w:rFonts w:ascii="Times New Roman" w:hAnsi="Times New Roman" w:cs="Times New Roman"/>
          <w:sz w:val="24"/>
          <w:szCs w:val="24"/>
          <w:shd w:val="clear" w:color="auto" w:fill="FFFFFF"/>
        </w:rPr>
        <w:t> in the United States.</w:t>
      </w:r>
    </w:p>
    <w:p w:rsidR="00CC231F" w:rsidRPr="00A64E2C" w:rsidRDefault="00260F75" w:rsidP="00894EFA">
      <w:pPr>
        <w:spacing w:line="480" w:lineRule="auto"/>
        <w:jc w:val="both"/>
        <w:rPr>
          <w:rFonts w:ascii="Times New Roman" w:hAnsi="Times New Roman" w:cs="Times New Roman"/>
          <w:sz w:val="24"/>
          <w:szCs w:val="24"/>
        </w:rPr>
      </w:pPr>
      <w:r w:rsidRPr="00A64E2C">
        <w:rPr>
          <w:rFonts w:ascii="Times New Roman" w:hAnsi="Times New Roman" w:cs="Times New Roman"/>
          <w:b/>
          <w:sz w:val="24"/>
          <w:szCs w:val="24"/>
        </w:rPr>
        <w:t>1880-</w:t>
      </w:r>
      <w:r w:rsidRPr="00A64E2C">
        <w:rPr>
          <w:rFonts w:ascii="Times New Roman" w:hAnsi="Times New Roman" w:cs="Times New Roman"/>
          <w:sz w:val="24"/>
          <w:szCs w:val="24"/>
        </w:rPr>
        <w:t xml:space="preserve"> Adelbert Ames, Jr., was born. Ames was a</w:t>
      </w:r>
      <w:r w:rsidR="00BC09E8" w:rsidRPr="00A64E2C">
        <w:rPr>
          <w:rFonts w:ascii="Times New Roman" w:hAnsi="Times New Roman" w:cs="Times New Roman"/>
          <w:sz w:val="24"/>
          <w:szCs w:val="24"/>
        </w:rPr>
        <w:t>n</w:t>
      </w:r>
      <w:r w:rsidRPr="00A64E2C">
        <w:rPr>
          <w:rFonts w:ascii="Times New Roman" w:hAnsi="Times New Roman" w:cs="Times New Roman"/>
          <w:sz w:val="24"/>
          <w:szCs w:val="24"/>
        </w:rPr>
        <w:t xml:space="preserve"> ophthalmologist who research</w:t>
      </w:r>
      <w:r w:rsidR="00894EFA" w:rsidRPr="00A64E2C">
        <w:rPr>
          <w:rFonts w:ascii="Times New Roman" w:hAnsi="Times New Roman" w:cs="Times New Roman"/>
          <w:sz w:val="24"/>
          <w:szCs w:val="24"/>
        </w:rPr>
        <w:t>ed the</w:t>
      </w:r>
      <w:r w:rsidRPr="00A64E2C">
        <w:rPr>
          <w:rFonts w:ascii="Times New Roman" w:hAnsi="Times New Roman" w:cs="Times New Roman"/>
          <w:sz w:val="24"/>
          <w:szCs w:val="24"/>
        </w:rPr>
        <w:t xml:space="preserve"> concept of visual sensation and perc</w:t>
      </w:r>
      <w:r w:rsidRPr="00A64E2C">
        <w:rPr>
          <w:rFonts w:ascii="Times New Roman" w:hAnsi="Times New Roman" w:cs="Times New Roman"/>
          <w:sz w:val="24"/>
          <w:szCs w:val="24"/>
        </w:rPr>
        <w:t>eption. The “transactional functionalism” of Ames focused on the relation between people and the environment as elements of perceptions.</w:t>
      </w:r>
      <w:r w:rsidR="007F3DFB" w:rsidRPr="00A64E2C">
        <w:rPr>
          <w:rFonts w:ascii="Times New Roman" w:hAnsi="Times New Roman" w:cs="Times New Roman"/>
          <w:sz w:val="24"/>
          <w:szCs w:val="24"/>
        </w:rPr>
        <w:t xml:space="preserve"> Ames invented demonstration stimuli which included the distorted room apparatus and rotating trapezoidal window apparatus</w:t>
      </w:r>
      <w:r w:rsidR="00BC09E8" w:rsidRPr="00A64E2C">
        <w:rPr>
          <w:rFonts w:ascii="Times New Roman" w:hAnsi="Times New Roman" w:cs="Times New Roman"/>
          <w:sz w:val="24"/>
          <w:szCs w:val="24"/>
        </w:rPr>
        <w:t xml:space="preserve">, mostly noted as the Ames room and Ames window. Ames was a leading light in the Transactional School of psychology and also </w:t>
      </w:r>
      <w:r w:rsidR="00894EFA" w:rsidRPr="00A64E2C">
        <w:rPr>
          <w:rFonts w:ascii="Times New Roman" w:hAnsi="Times New Roman" w:cs="Times New Roman"/>
          <w:sz w:val="24"/>
          <w:szCs w:val="24"/>
        </w:rPr>
        <w:t>greatly</w:t>
      </w:r>
      <w:r w:rsidR="00BC09E8" w:rsidRPr="00A64E2C">
        <w:rPr>
          <w:rFonts w:ascii="Times New Roman" w:hAnsi="Times New Roman" w:cs="Times New Roman"/>
          <w:sz w:val="24"/>
          <w:szCs w:val="24"/>
        </w:rPr>
        <w:t xml:space="preserve"> contributed to the field of social psychology. </w:t>
      </w:r>
    </w:p>
    <w:p w:rsidR="005C01DC" w:rsidRPr="00A64E2C" w:rsidRDefault="00260F75" w:rsidP="00894EFA">
      <w:pPr>
        <w:spacing w:line="480" w:lineRule="auto"/>
        <w:jc w:val="both"/>
        <w:rPr>
          <w:rFonts w:ascii="Times New Roman" w:hAnsi="Times New Roman" w:cs="Times New Roman"/>
          <w:b/>
          <w:sz w:val="24"/>
          <w:szCs w:val="24"/>
        </w:rPr>
      </w:pPr>
      <w:r w:rsidRPr="00A64E2C">
        <w:rPr>
          <w:rFonts w:ascii="Times New Roman" w:hAnsi="Times New Roman" w:cs="Times New Roman"/>
          <w:b/>
          <w:sz w:val="24"/>
          <w:szCs w:val="24"/>
        </w:rPr>
        <w:t>1909-</w:t>
      </w:r>
      <w:r w:rsidRPr="00A64E2C">
        <w:rPr>
          <w:rFonts w:ascii="Times New Roman" w:hAnsi="Times New Roman" w:cs="Times New Roman"/>
          <w:sz w:val="24"/>
          <w:szCs w:val="24"/>
        </w:rPr>
        <w:t xml:space="preserve"> Hedda </w:t>
      </w:r>
      <w:r w:rsidR="00894EFA" w:rsidRPr="00A64E2C">
        <w:rPr>
          <w:rFonts w:ascii="Times New Roman" w:hAnsi="Times New Roman" w:cs="Times New Roman"/>
          <w:sz w:val="24"/>
          <w:szCs w:val="24"/>
        </w:rPr>
        <w:t>Bolgar</w:t>
      </w:r>
      <w:r w:rsidRPr="00A64E2C">
        <w:rPr>
          <w:rFonts w:ascii="Times New Roman" w:hAnsi="Times New Roman" w:cs="Times New Roman"/>
          <w:sz w:val="24"/>
          <w:szCs w:val="24"/>
        </w:rPr>
        <w:t xml:space="preserve"> was </w:t>
      </w:r>
      <w:r w:rsidR="00894EFA" w:rsidRPr="00A64E2C">
        <w:rPr>
          <w:rFonts w:ascii="Times New Roman" w:hAnsi="Times New Roman" w:cs="Times New Roman"/>
          <w:sz w:val="24"/>
          <w:szCs w:val="24"/>
        </w:rPr>
        <w:t>born in</w:t>
      </w:r>
      <w:r w:rsidRPr="00A64E2C">
        <w:rPr>
          <w:rFonts w:ascii="Times New Roman" w:hAnsi="Times New Roman" w:cs="Times New Roman"/>
          <w:sz w:val="24"/>
          <w:szCs w:val="24"/>
        </w:rPr>
        <w:t xml:space="preserve"> Switzerland, who is a personality theory </w:t>
      </w:r>
      <w:r w:rsidR="00894EFA" w:rsidRPr="00A64E2C">
        <w:rPr>
          <w:rFonts w:ascii="Times New Roman" w:hAnsi="Times New Roman" w:cs="Times New Roman"/>
          <w:sz w:val="24"/>
          <w:szCs w:val="24"/>
        </w:rPr>
        <w:t>specialist,</w:t>
      </w:r>
      <w:r w:rsidRPr="00A64E2C">
        <w:rPr>
          <w:rFonts w:ascii="Times New Roman" w:hAnsi="Times New Roman" w:cs="Times New Roman"/>
          <w:sz w:val="24"/>
          <w:szCs w:val="24"/>
        </w:rPr>
        <w:t xml:space="preserve"> psychoanalysis expert, and an expert in projective techniques. Hedda was a prominent trainer of a clinical psychologist for forty years in Los Angelas, California. She maintained an active practice in her field even when she was over a hundred </w:t>
      </w:r>
      <w:r w:rsidRPr="00A64E2C">
        <w:rPr>
          <w:rFonts w:ascii="Times New Roman" w:hAnsi="Times New Roman" w:cs="Times New Roman"/>
          <w:sz w:val="24"/>
          <w:szCs w:val="24"/>
        </w:rPr>
        <w:t>years old. She was attending to patients four days per week at the age of 102 years.</w:t>
      </w:r>
      <w:r w:rsidR="00BC09E8" w:rsidRPr="00A64E2C">
        <w:rPr>
          <w:rFonts w:ascii="Times New Roman" w:hAnsi="Times New Roman" w:cs="Times New Roman"/>
          <w:sz w:val="24"/>
          <w:szCs w:val="24"/>
        </w:rPr>
        <w:t xml:space="preserve"> </w:t>
      </w:r>
      <w:r w:rsidR="00BC09E8" w:rsidRPr="00A64E2C">
        <w:rPr>
          <w:rFonts w:ascii="Times New Roman" w:hAnsi="Times New Roman" w:cs="Times New Roman"/>
          <w:bCs/>
          <w:sz w:val="24"/>
          <w:szCs w:val="24"/>
          <w:shd w:val="clear" w:color="auto" w:fill="FFFFFF"/>
        </w:rPr>
        <w:t>As a psychoanalyst, Hedda was a cherished teacher, administrator, and consultant who worked tirelessly and cheerily throughout her career</w:t>
      </w:r>
      <w:r w:rsidR="00BC09E8" w:rsidRPr="00A64E2C">
        <w:rPr>
          <w:rFonts w:ascii="Times New Roman" w:hAnsi="Times New Roman" w:cs="Times New Roman"/>
          <w:b/>
          <w:bCs/>
          <w:sz w:val="24"/>
          <w:szCs w:val="24"/>
          <w:shd w:val="clear" w:color="auto" w:fill="FFFFFF"/>
        </w:rPr>
        <w:t>. </w:t>
      </w:r>
      <w:r w:rsidR="00BC09E8" w:rsidRPr="00A64E2C">
        <w:rPr>
          <w:rStyle w:val="Strong"/>
          <w:rFonts w:ascii="Times New Roman" w:hAnsi="Times New Roman" w:cs="Times New Roman"/>
          <w:b w:val="0"/>
          <w:sz w:val="24"/>
          <w:szCs w:val="24"/>
          <w:bdr w:val="none" w:sz="0" w:space="0" w:color="auto" w:frame="1"/>
          <w:shd w:val="clear" w:color="auto" w:fill="FFFFFF"/>
        </w:rPr>
        <w:t>She continued to teach and see patients until three weeks before she died.</w:t>
      </w:r>
    </w:p>
    <w:p w:rsidR="005C01DC" w:rsidRPr="00A64E2C" w:rsidRDefault="00260F75" w:rsidP="00894EFA">
      <w:pPr>
        <w:spacing w:line="480" w:lineRule="auto"/>
        <w:jc w:val="both"/>
        <w:rPr>
          <w:rFonts w:ascii="Times New Roman" w:hAnsi="Times New Roman" w:cs="Times New Roman"/>
          <w:sz w:val="24"/>
          <w:szCs w:val="24"/>
        </w:rPr>
      </w:pPr>
      <w:r w:rsidRPr="00A64E2C">
        <w:rPr>
          <w:rFonts w:ascii="Times New Roman" w:hAnsi="Times New Roman" w:cs="Times New Roman"/>
          <w:b/>
          <w:sz w:val="24"/>
          <w:szCs w:val="24"/>
        </w:rPr>
        <w:lastRenderedPageBreak/>
        <w:t>1949</w:t>
      </w:r>
      <w:r w:rsidR="00D26422" w:rsidRPr="00A64E2C">
        <w:rPr>
          <w:rFonts w:ascii="Times New Roman" w:hAnsi="Times New Roman" w:cs="Times New Roman"/>
          <w:b/>
          <w:sz w:val="24"/>
          <w:szCs w:val="24"/>
        </w:rPr>
        <w:t>-</w:t>
      </w:r>
      <w:r w:rsidR="00D26422" w:rsidRPr="00A64E2C">
        <w:rPr>
          <w:rFonts w:ascii="Times New Roman" w:hAnsi="Times New Roman" w:cs="Times New Roman"/>
          <w:sz w:val="24"/>
          <w:szCs w:val="24"/>
        </w:rPr>
        <w:t xml:space="preserve"> Louis L. Thurstone’s "Psychological Implications of Factor Analysis," published in the </w:t>
      </w:r>
      <w:r w:rsidR="00D26422" w:rsidRPr="00A64E2C">
        <w:rPr>
          <w:rFonts w:ascii="Times New Roman" w:hAnsi="Times New Roman" w:cs="Times New Roman"/>
          <w:i/>
          <w:iCs/>
          <w:sz w:val="24"/>
          <w:szCs w:val="24"/>
        </w:rPr>
        <w:t>American Psychologist</w:t>
      </w:r>
      <w:r w:rsidR="00D26422" w:rsidRPr="00A64E2C">
        <w:rPr>
          <w:rFonts w:ascii="Times New Roman" w:hAnsi="Times New Roman" w:cs="Times New Roman"/>
          <w:sz w:val="24"/>
          <w:szCs w:val="24"/>
        </w:rPr>
        <w:t xml:space="preserve"> was awarded an anonymous prize of $100 for being the best psychology article </w:t>
      </w:r>
      <w:r w:rsidR="00894EFA" w:rsidRPr="00A64E2C">
        <w:rPr>
          <w:rFonts w:ascii="Times New Roman" w:hAnsi="Times New Roman" w:cs="Times New Roman"/>
          <w:sz w:val="24"/>
          <w:szCs w:val="24"/>
        </w:rPr>
        <w:t>of</w:t>
      </w:r>
      <w:r w:rsidR="00D26422" w:rsidRPr="00A64E2C">
        <w:rPr>
          <w:rFonts w:ascii="Times New Roman" w:hAnsi="Times New Roman" w:cs="Times New Roman"/>
          <w:sz w:val="24"/>
          <w:szCs w:val="24"/>
        </w:rPr>
        <w:t xml:space="preserve"> the year 1948. </w:t>
      </w:r>
      <w:r w:rsidR="00BC09E8" w:rsidRPr="00A64E2C">
        <w:rPr>
          <w:rFonts w:ascii="Times New Roman" w:hAnsi="Times New Roman" w:cs="Times New Roman"/>
          <w:sz w:val="24"/>
          <w:szCs w:val="24"/>
          <w:shd w:val="clear" w:color="auto" w:fill="FFFFFF"/>
        </w:rPr>
        <w:t xml:space="preserve">Throughout his career in psychology, Thurstone was </w:t>
      </w:r>
      <w:r w:rsidR="00894EFA" w:rsidRPr="00A64E2C">
        <w:rPr>
          <w:rFonts w:ascii="Times New Roman" w:hAnsi="Times New Roman" w:cs="Times New Roman"/>
          <w:sz w:val="24"/>
          <w:szCs w:val="24"/>
          <w:shd w:val="clear" w:color="auto" w:fill="FFFFFF"/>
        </w:rPr>
        <w:t>principally</w:t>
      </w:r>
      <w:r w:rsidR="00BC09E8" w:rsidRPr="00A64E2C">
        <w:rPr>
          <w:rFonts w:ascii="Times New Roman" w:hAnsi="Times New Roman" w:cs="Times New Roman"/>
          <w:sz w:val="24"/>
          <w:szCs w:val="24"/>
          <w:shd w:val="clear" w:color="auto" w:fill="FFFFFF"/>
        </w:rPr>
        <w:t xml:space="preserve"> concerned with the problem of measurement. He </w:t>
      </w:r>
      <w:r w:rsidR="00894EFA" w:rsidRPr="00A64E2C">
        <w:rPr>
          <w:rFonts w:ascii="Times New Roman" w:hAnsi="Times New Roman" w:cs="Times New Roman"/>
          <w:sz w:val="24"/>
          <w:szCs w:val="24"/>
          <w:shd w:val="clear" w:color="auto" w:fill="FFFFFF"/>
        </w:rPr>
        <w:t>wanted</w:t>
      </w:r>
      <w:r w:rsidR="00BC09E8" w:rsidRPr="00A64E2C">
        <w:rPr>
          <w:rFonts w:ascii="Times New Roman" w:hAnsi="Times New Roman" w:cs="Times New Roman"/>
          <w:sz w:val="24"/>
          <w:szCs w:val="24"/>
          <w:shd w:val="clear" w:color="auto" w:fill="FFFFFF"/>
        </w:rPr>
        <w:t xml:space="preserve"> to </w:t>
      </w:r>
      <w:r w:rsidR="00894EFA" w:rsidRPr="00A64E2C">
        <w:rPr>
          <w:rFonts w:ascii="Times New Roman" w:hAnsi="Times New Roman" w:cs="Times New Roman"/>
          <w:sz w:val="24"/>
          <w:szCs w:val="24"/>
          <w:shd w:val="clear" w:color="auto" w:fill="FFFFFF"/>
        </w:rPr>
        <w:t>create</w:t>
      </w:r>
      <w:r w:rsidR="00BC09E8" w:rsidRPr="00A64E2C">
        <w:rPr>
          <w:rFonts w:ascii="Times New Roman" w:hAnsi="Times New Roman" w:cs="Times New Roman"/>
          <w:sz w:val="24"/>
          <w:szCs w:val="24"/>
          <w:shd w:val="clear" w:color="auto" w:fill="FFFFFF"/>
        </w:rPr>
        <w:t xml:space="preserve"> valid principles of measurement in such areas as mental </w:t>
      </w:r>
      <w:r w:rsidR="00894EFA" w:rsidRPr="00A64E2C">
        <w:rPr>
          <w:rFonts w:ascii="Times New Roman" w:hAnsi="Times New Roman" w:cs="Times New Roman"/>
          <w:sz w:val="24"/>
          <w:szCs w:val="24"/>
          <w:shd w:val="clear" w:color="auto" w:fill="FFFFFF"/>
        </w:rPr>
        <w:t>capabilities</w:t>
      </w:r>
      <w:r w:rsidR="00BC09E8" w:rsidRPr="00A64E2C">
        <w:rPr>
          <w:rFonts w:ascii="Times New Roman" w:hAnsi="Times New Roman" w:cs="Times New Roman"/>
          <w:sz w:val="24"/>
          <w:szCs w:val="24"/>
          <w:shd w:val="clear" w:color="auto" w:fill="FFFFFF"/>
        </w:rPr>
        <w:t xml:space="preserve">, </w:t>
      </w:r>
      <w:r w:rsidR="00894EFA" w:rsidRPr="00A64E2C">
        <w:rPr>
          <w:rFonts w:ascii="Times New Roman" w:hAnsi="Times New Roman" w:cs="Times New Roman"/>
          <w:sz w:val="24"/>
          <w:szCs w:val="24"/>
          <w:shd w:val="clear" w:color="auto" w:fill="FFFFFF"/>
        </w:rPr>
        <w:t>intellect</w:t>
      </w:r>
      <w:r w:rsidR="00BC09E8" w:rsidRPr="00A64E2C">
        <w:rPr>
          <w:rFonts w:ascii="Times New Roman" w:hAnsi="Times New Roman" w:cs="Times New Roman"/>
          <w:sz w:val="24"/>
          <w:szCs w:val="24"/>
          <w:shd w:val="clear" w:color="auto" w:fill="FFFFFF"/>
        </w:rPr>
        <w:t xml:space="preserve">, attitudes, social </w:t>
      </w:r>
      <w:r w:rsidR="00894EFA" w:rsidRPr="00A64E2C">
        <w:rPr>
          <w:rFonts w:ascii="Times New Roman" w:hAnsi="Times New Roman" w:cs="Times New Roman"/>
          <w:sz w:val="24"/>
          <w:szCs w:val="24"/>
          <w:shd w:val="clear" w:color="auto" w:fill="FFFFFF"/>
        </w:rPr>
        <w:t>ruling</w:t>
      </w:r>
      <w:r w:rsidR="00BC09E8" w:rsidRPr="00A64E2C">
        <w:rPr>
          <w:rFonts w:ascii="Times New Roman" w:hAnsi="Times New Roman" w:cs="Times New Roman"/>
          <w:sz w:val="24"/>
          <w:szCs w:val="24"/>
          <w:shd w:val="clear" w:color="auto" w:fill="FFFFFF"/>
        </w:rPr>
        <w:t xml:space="preserve">, psychophysics, and </w:t>
      </w:r>
      <w:r w:rsidR="00894EFA" w:rsidRPr="00A64E2C">
        <w:rPr>
          <w:rFonts w:ascii="Times New Roman" w:hAnsi="Times New Roman" w:cs="Times New Roman"/>
          <w:sz w:val="24"/>
          <w:szCs w:val="24"/>
          <w:shd w:val="clear" w:color="auto" w:fill="FFFFFF"/>
        </w:rPr>
        <w:t>behavior</w:t>
      </w:r>
      <w:r w:rsidR="00BC09E8" w:rsidRPr="00A64E2C">
        <w:rPr>
          <w:rFonts w:ascii="Times New Roman" w:hAnsi="Times New Roman" w:cs="Times New Roman"/>
          <w:sz w:val="24"/>
          <w:szCs w:val="24"/>
          <w:shd w:val="clear" w:color="auto" w:fill="FFFFFF"/>
        </w:rPr>
        <w:t>.</w:t>
      </w:r>
    </w:p>
    <w:p w:rsidR="00465261" w:rsidRPr="00A64E2C" w:rsidRDefault="00260F75" w:rsidP="00894EFA">
      <w:pPr>
        <w:spacing w:line="480" w:lineRule="auto"/>
        <w:jc w:val="both"/>
        <w:rPr>
          <w:rFonts w:ascii="Times New Roman" w:hAnsi="Times New Roman" w:cs="Times New Roman"/>
          <w:sz w:val="24"/>
          <w:szCs w:val="24"/>
        </w:rPr>
      </w:pPr>
      <w:r w:rsidRPr="00A64E2C">
        <w:rPr>
          <w:rFonts w:ascii="Times New Roman" w:hAnsi="Times New Roman" w:cs="Times New Roman"/>
          <w:b/>
          <w:sz w:val="24"/>
          <w:szCs w:val="24"/>
        </w:rPr>
        <w:t>1952-</w:t>
      </w:r>
      <w:r w:rsidRPr="00A64E2C">
        <w:rPr>
          <w:rFonts w:ascii="Times New Roman" w:hAnsi="Times New Roman" w:cs="Times New Roman"/>
          <w:sz w:val="24"/>
          <w:szCs w:val="24"/>
        </w:rPr>
        <w:t xml:space="preserve"> </w:t>
      </w:r>
      <w:r w:rsidR="00894EFA" w:rsidRPr="00A64E2C">
        <w:rPr>
          <w:rFonts w:ascii="Times New Roman" w:hAnsi="Times New Roman" w:cs="Times New Roman"/>
          <w:sz w:val="24"/>
          <w:szCs w:val="24"/>
        </w:rPr>
        <w:t>Susan</w:t>
      </w:r>
      <w:r w:rsidRPr="00A64E2C">
        <w:rPr>
          <w:rFonts w:ascii="Times New Roman" w:hAnsi="Times New Roman" w:cs="Times New Roman"/>
          <w:sz w:val="24"/>
          <w:szCs w:val="24"/>
        </w:rPr>
        <w:t xml:space="preserve"> T</w:t>
      </w:r>
      <w:r w:rsidR="00894EFA" w:rsidRPr="00A64E2C">
        <w:rPr>
          <w:rFonts w:ascii="Times New Roman" w:hAnsi="Times New Roman" w:cs="Times New Roman"/>
          <w:sz w:val="24"/>
          <w:szCs w:val="24"/>
        </w:rPr>
        <w:t xml:space="preserve">. </w:t>
      </w:r>
      <w:r w:rsidRPr="00A64E2C">
        <w:rPr>
          <w:rFonts w:ascii="Times New Roman" w:hAnsi="Times New Roman" w:cs="Times New Roman"/>
          <w:sz w:val="24"/>
          <w:szCs w:val="24"/>
        </w:rPr>
        <w:t xml:space="preserve"> </w:t>
      </w:r>
      <w:r w:rsidR="00894EFA" w:rsidRPr="00A64E2C">
        <w:rPr>
          <w:rFonts w:ascii="Times New Roman" w:hAnsi="Times New Roman" w:cs="Times New Roman"/>
          <w:sz w:val="24"/>
          <w:szCs w:val="24"/>
        </w:rPr>
        <w:t>F</w:t>
      </w:r>
      <w:r w:rsidRPr="00A64E2C">
        <w:rPr>
          <w:rFonts w:ascii="Times New Roman" w:hAnsi="Times New Roman" w:cs="Times New Roman"/>
          <w:sz w:val="24"/>
          <w:szCs w:val="24"/>
        </w:rPr>
        <w:t xml:space="preserve">iske was born. Susan Fiske is famous for her program of social psychology research, which has probed the nature </w:t>
      </w:r>
      <w:r w:rsidR="00894EFA" w:rsidRPr="00A64E2C">
        <w:rPr>
          <w:rFonts w:ascii="Times New Roman" w:hAnsi="Times New Roman" w:cs="Times New Roman"/>
          <w:sz w:val="24"/>
          <w:szCs w:val="24"/>
        </w:rPr>
        <w:t>of</w:t>
      </w:r>
      <w:r w:rsidRPr="00A64E2C">
        <w:rPr>
          <w:rFonts w:ascii="Times New Roman" w:hAnsi="Times New Roman" w:cs="Times New Roman"/>
          <w:sz w:val="24"/>
          <w:szCs w:val="24"/>
        </w:rPr>
        <w:t xml:space="preserve"> casual attributions, social schema, perceived nuclear threat, gender stereotyping, and responses to adversity. The fin</w:t>
      </w:r>
      <w:r w:rsidRPr="00A64E2C">
        <w:rPr>
          <w:rFonts w:ascii="Times New Roman" w:hAnsi="Times New Roman" w:cs="Times New Roman"/>
          <w:sz w:val="24"/>
          <w:szCs w:val="24"/>
        </w:rPr>
        <w:t xml:space="preserve">dings of </w:t>
      </w:r>
      <w:r w:rsidR="00894EFA" w:rsidRPr="00A64E2C">
        <w:rPr>
          <w:rFonts w:ascii="Times New Roman" w:hAnsi="Times New Roman" w:cs="Times New Roman"/>
          <w:sz w:val="24"/>
          <w:szCs w:val="24"/>
        </w:rPr>
        <w:t>Susan</w:t>
      </w:r>
      <w:r w:rsidRPr="00A64E2C">
        <w:rPr>
          <w:rFonts w:ascii="Times New Roman" w:hAnsi="Times New Roman" w:cs="Times New Roman"/>
          <w:sz w:val="24"/>
          <w:szCs w:val="24"/>
        </w:rPr>
        <w:t xml:space="preserve"> have been cited and used in the current gender discrimination lawsuits, and also won the APA Award in the year1991 for distinguished contribution to psychology in the public interest. </w:t>
      </w:r>
      <w:r w:rsidR="00894EFA" w:rsidRPr="00A64E2C">
        <w:rPr>
          <w:rFonts w:ascii="Times New Roman" w:hAnsi="Times New Roman" w:cs="Times New Roman"/>
          <w:sz w:val="24"/>
          <w:szCs w:val="24"/>
          <w:shd w:val="clear" w:color="auto" w:fill="FFFFFF"/>
        </w:rPr>
        <w:t>Her theoretical contributions include the development of the stereotype content model, ambivalent sexism theory, power as control theory, and the continuum model of impression formation.</w:t>
      </w:r>
    </w:p>
    <w:p w:rsidR="00465261" w:rsidRPr="00A64E2C" w:rsidRDefault="00260F75" w:rsidP="00894EFA">
      <w:pPr>
        <w:spacing w:line="480" w:lineRule="auto"/>
        <w:jc w:val="both"/>
        <w:rPr>
          <w:rFonts w:ascii="Times New Roman" w:hAnsi="Times New Roman" w:cs="Times New Roman"/>
          <w:sz w:val="24"/>
          <w:szCs w:val="24"/>
        </w:rPr>
      </w:pPr>
      <w:r w:rsidRPr="00A64E2C">
        <w:rPr>
          <w:rFonts w:ascii="Times New Roman" w:hAnsi="Times New Roman" w:cs="Times New Roman"/>
          <w:b/>
          <w:sz w:val="24"/>
          <w:szCs w:val="24"/>
        </w:rPr>
        <w:t>1959-</w:t>
      </w:r>
      <w:r w:rsidRPr="00A64E2C">
        <w:rPr>
          <w:rFonts w:ascii="Times New Roman" w:hAnsi="Times New Roman" w:cs="Times New Roman"/>
          <w:sz w:val="24"/>
          <w:szCs w:val="24"/>
        </w:rPr>
        <w:t xml:space="preserve"> The book </w:t>
      </w:r>
      <w:r w:rsidRPr="00A64E2C">
        <w:rPr>
          <w:rFonts w:ascii="Times New Roman" w:hAnsi="Times New Roman" w:cs="Times New Roman"/>
          <w:i/>
          <w:iCs/>
          <w:sz w:val="24"/>
          <w:szCs w:val="24"/>
        </w:rPr>
        <w:t>The Social Psychology of Groups</w:t>
      </w:r>
      <w:r w:rsidRPr="00A64E2C">
        <w:rPr>
          <w:rFonts w:ascii="Times New Roman" w:hAnsi="Times New Roman" w:cs="Times New Roman"/>
          <w:sz w:val="24"/>
          <w:szCs w:val="24"/>
        </w:rPr>
        <w:t> was published by John W. Thibaut and Harold H. Kelley</w:t>
      </w:r>
      <w:r w:rsidRPr="00A64E2C">
        <w:rPr>
          <w:rFonts w:ascii="Times New Roman" w:hAnsi="Times New Roman" w:cs="Times New Roman"/>
          <w:sz w:val="24"/>
          <w:szCs w:val="24"/>
        </w:rPr>
        <w:t xml:space="preserve">.  The book has been cited by scholars and chosen to be culturally important, especially due to its </w:t>
      </w:r>
      <w:r w:rsidR="00132A7C" w:rsidRPr="00A64E2C">
        <w:rPr>
          <w:rFonts w:ascii="Times New Roman" w:hAnsi="Times New Roman" w:cs="Times New Roman"/>
          <w:sz w:val="24"/>
          <w:szCs w:val="24"/>
        </w:rPr>
        <w:t xml:space="preserve">part of the knowledge base of civilization as we all know. </w:t>
      </w:r>
      <w:r w:rsidR="00894EFA" w:rsidRPr="00A64E2C">
        <w:rPr>
          <w:rFonts w:ascii="Times New Roman" w:hAnsi="Times New Roman" w:cs="Times New Roman"/>
          <w:sz w:val="24"/>
          <w:szCs w:val="24"/>
        </w:rPr>
        <w:t xml:space="preserve">The book presents a landmark theory of interpersonal relations and group functioning argues that is the beginning for understanding social behavior. </w:t>
      </w:r>
    </w:p>
    <w:p w:rsidR="00132A7C" w:rsidRPr="00A64E2C" w:rsidRDefault="00260F75" w:rsidP="00894EFA">
      <w:pPr>
        <w:spacing w:line="480" w:lineRule="auto"/>
        <w:jc w:val="both"/>
        <w:rPr>
          <w:rFonts w:ascii="Times New Roman" w:hAnsi="Times New Roman" w:cs="Times New Roman"/>
          <w:sz w:val="24"/>
          <w:szCs w:val="24"/>
        </w:rPr>
      </w:pPr>
      <w:r w:rsidRPr="00A64E2C">
        <w:rPr>
          <w:rFonts w:ascii="Times New Roman" w:hAnsi="Times New Roman" w:cs="Times New Roman"/>
          <w:b/>
          <w:bCs/>
          <w:sz w:val="24"/>
          <w:szCs w:val="24"/>
        </w:rPr>
        <w:t>1972</w:t>
      </w:r>
      <w:r w:rsidRPr="00A64E2C">
        <w:rPr>
          <w:rFonts w:ascii="Times New Roman" w:hAnsi="Times New Roman" w:cs="Times New Roman"/>
          <w:sz w:val="24"/>
          <w:szCs w:val="24"/>
        </w:rPr>
        <w:t xml:space="preserve">- The first two articles on psychologist Neal E. Miller were published by the New Yorker magazine. </w:t>
      </w:r>
      <w:r w:rsidR="00894EFA" w:rsidRPr="00A64E2C">
        <w:rPr>
          <w:rFonts w:ascii="Times New Roman" w:hAnsi="Times New Roman" w:cs="Times New Roman"/>
          <w:sz w:val="24"/>
          <w:szCs w:val="24"/>
        </w:rPr>
        <w:t xml:space="preserve">Neal Elgar Miller was an American experimental psychologist who was galvanized by professors and top psychologists of the time to analyze various areas of behavioral psychology and physiological psychology, especially things related to visceral responses to behavior. </w:t>
      </w:r>
      <w:r w:rsidRPr="00A64E2C">
        <w:rPr>
          <w:rFonts w:ascii="Times New Roman" w:hAnsi="Times New Roman" w:cs="Times New Roman"/>
          <w:sz w:val="24"/>
          <w:szCs w:val="24"/>
        </w:rPr>
        <w:t xml:space="preserve">The </w:t>
      </w:r>
      <w:r w:rsidRPr="00A64E2C">
        <w:rPr>
          <w:rFonts w:ascii="Times New Roman" w:hAnsi="Times New Roman" w:cs="Times New Roman"/>
          <w:sz w:val="24"/>
          <w:szCs w:val="24"/>
        </w:rPr>
        <w:lastRenderedPageBreak/>
        <w:t xml:space="preserve">author of the articles was Gerald Jonas, who won the first APA National Media Grand </w:t>
      </w:r>
      <w:r w:rsidRPr="00A64E2C">
        <w:rPr>
          <w:rFonts w:ascii="Times New Roman" w:hAnsi="Times New Roman" w:cs="Times New Roman"/>
          <w:sz w:val="24"/>
          <w:szCs w:val="24"/>
        </w:rPr>
        <w:t xml:space="preserve">Prix Award. </w:t>
      </w:r>
    </w:p>
    <w:p w:rsidR="00132A7C" w:rsidRPr="00A64E2C" w:rsidRDefault="00260F75" w:rsidP="00894EFA">
      <w:pPr>
        <w:spacing w:line="480" w:lineRule="auto"/>
        <w:jc w:val="both"/>
        <w:rPr>
          <w:rFonts w:ascii="Times New Roman" w:hAnsi="Times New Roman" w:cs="Times New Roman"/>
          <w:sz w:val="24"/>
          <w:szCs w:val="24"/>
        </w:rPr>
      </w:pPr>
      <w:r w:rsidRPr="00A64E2C">
        <w:rPr>
          <w:rFonts w:ascii="Times New Roman" w:hAnsi="Times New Roman" w:cs="Times New Roman"/>
          <w:b/>
          <w:sz w:val="24"/>
          <w:szCs w:val="24"/>
        </w:rPr>
        <w:t>1973-</w:t>
      </w:r>
      <w:r w:rsidRPr="00A64E2C">
        <w:rPr>
          <w:rFonts w:ascii="Times New Roman" w:hAnsi="Times New Roman" w:cs="Times New Roman"/>
          <w:sz w:val="24"/>
          <w:szCs w:val="24"/>
        </w:rPr>
        <w:t xml:space="preserve"> </w:t>
      </w:r>
      <w:r w:rsidR="00B01BD3" w:rsidRPr="00A64E2C">
        <w:rPr>
          <w:rFonts w:ascii="Times New Roman" w:hAnsi="Times New Roman" w:cs="Times New Roman"/>
          <w:sz w:val="24"/>
          <w:szCs w:val="24"/>
        </w:rPr>
        <w:t xml:space="preserve">The APA National Media Grand Prix Award gave special recognition to one of the five </w:t>
      </w:r>
      <w:r w:rsidR="00894EFA" w:rsidRPr="00A64E2C">
        <w:rPr>
          <w:rFonts w:ascii="Times New Roman" w:hAnsi="Times New Roman" w:cs="Times New Roman"/>
          <w:sz w:val="24"/>
          <w:szCs w:val="24"/>
        </w:rPr>
        <w:t>winner</w:t>
      </w:r>
      <w:r w:rsidR="00B01BD3" w:rsidRPr="00A64E2C">
        <w:rPr>
          <w:rFonts w:ascii="Times New Roman" w:hAnsi="Times New Roman" w:cs="Times New Roman"/>
          <w:sz w:val="24"/>
          <w:szCs w:val="24"/>
        </w:rPr>
        <w:t xml:space="preserve">s of APA Nation Media awards of psychology-related presentations in periodicals, films, </w:t>
      </w:r>
      <w:r w:rsidR="00894EFA" w:rsidRPr="00A64E2C">
        <w:rPr>
          <w:rFonts w:ascii="Times New Roman" w:hAnsi="Times New Roman" w:cs="Times New Roman"/>
          <w:sz w:val="24"/>
          <w:szCs w:val="24"/>
        </w:rPr>
        <w:t>television</w:t>
      </w:r>
      <w:r w:rsidR="00B01BD3" w:rsidRPr="00A64E2C">
        <w:rPr>
          <w:rFonts w:ascii="Times New Roman" w:hAnsi="Times New Roman" w:cs="Times New Roman"/>
          <w:sz w:val="24"/>
          <w:szCs w:val="24"/>
        </w:rPr>
        <w:t>, books, and radio.</w:t>
      </w:r>
    </w:p>
    <w:p w:rsidR="00465261" w:rsidRPr="00A64E2C" w:rsidRDefault="00A64E2C" w:rsidP="00894EFA">
      <w:pPr>
        <w:spacing w:line="480" w:lineRule="auto"/>
        <w:jc w:val="both"/>
        <w:rPr>
          <w:rFonts w:ascii="Times New Roman" w:hAnsi="Times New Roman" w:cs="Times New Roman"/>
          <w:sz w:val="24"/>
          <w:szCs w:val="24"/>
        </w:rPr>
      </w:pPr>
      <w:r w:rsidRPr="00A64E2C">
        <w:rPr>
          <w:rFonts w:ascii="Times New Roman" w:hAnsi="Times New Roman" w:cs="Times New Roman"/>
          <w:sz w:val="24"/>
          <w:szCs w:val="24"/>
        </w:rPr>
        <w:t xml:space="preserve">Reference </w:t>
      </w:r>
    </w:p>
    <w:p w:rsidR="00A64E2C" w:rsidRPr="00A64E2C" w:rsidRDefault="00A64E2C" w:rsidP="00894EFA">
      <w:pPr>
        <w:spacing w:line="480" w:lineRule="auto"/>
        <w:jc w:val="both"/>
        <w:rPr>
          <w:rFonts w:ascii="Times New Roman" w:hAnsi="Times New Roman" w:cs="Times New Roman"/>
          <w:color w:val="000000"/>
          <w:sz w:val="24"/>
          <w:szCs w:val="24"/>
        </w:rPr>
      </w:pPr>
      <w:r w:rsidRPr="00A64E2C">
        <w:rPr>
          <w:rFonts w:ascii="Times New Roman" w:hAnsi="Times New Roman" w:cs="Times New Roman"/>
          <w:color w:val="000000"/>
          <w:sz w:val="24"/>
          <w:szCs w:val="24"/>
        </w:rPr>
        <w:t>Street, W. R. (2001, November 13). </w:t>
      </w:r>
      <w:r w:rsidRPr="00A64E2C">
        <w:rPr>
          <w:rFonts w:ascii="Times New Roman" w:hAnsi="Times New Roman" w:cs="Times New Roman"/>
          <w:i/>
          <w:iCs/>
          <w:color w:val="000000"/>
          <w:sz w:val="24"/>
          <w:szCs w:val="24"/>
        </w:rPr>
        <w:t>August 19</w:t>
      </w:r>
      <w:r w:rsidRPr="00A64E2C">
        <w:rPr>
          <w:rFonts w:ascii="Times New Roman" w:hAnsi="Times New Roman" w:cs="Times New Roman"/>
          <w:i/>
          <w:iCs/>
          <w:color w:val="000000"/>
          <w:sz w:val="24"/>
          <w:szCs w:val="24"/>
        </w:rPr>
        <w:t xml:space="preserve"> in Psychology</w:t>
      </w:r>
      <w:r w:rsidRPr="00A64E2C">
        <w:rPr>
          <w:rFonts w:ascii="Times New Roman" w:hAnsi="Times New Roman" w:cs="Times New Roman"/>
          <w:color w:val="000000"/>
          <w:sz w:val="24"/>
          <w:szCs w:val="24"/>
        </w:rPr>
        <w:t xml:space="preserve">. Retrieved </w:t>
      </w:r>
      <w:r w:rsidRPr="00A64E2C">
        <w:rPr>
          <w:rFonts w:ascii="Times New Roman" w:hAnsi="Times New Roman" w:cs="Times New Roman"/>
          <w:color w:val="000000"/>
          <w:sz w:val="24"/>
          <w:szCs w:val="24"/>
        </w:rPr>
        <w:t>December 1, 20</w:t>
      </w:r>
      <w:r w:rsidRPr="00A64E2C">
        <w:rPr>
          <w:rFonts w:ascii="Times New Roman" w:hAnsi="Times New Roman" w:cs="Times New Roman"/>
          <w:color w:val="000000"/>
          <w:sz w:val="24"/>
          <w:szCs w:val="24"/>
        </w:rPr>
        <w:t>2</w:t>
      </w:r>
      <w:r w:rsidRPr="00A64E2C">
        <w:rPr>
          <w:rFonts w:ascii="Times New Roman" w:hAnsi="Times New Roman" w:cs="Times New Roman"/>
          <w:color w:val="000000"/>
          <w:sz w:val="24"/>
          <w:szCs w:val="24"/>
        </w:rPr>
        <w:t>0</w:t>
      </w:r>
      <w:r w:rsidRPr="00A64E2C">
        <w:rPr>
          <w:rFonts w:ascii="Times New Roman" w:hAnsi="Times New Roman" w:cs="Times New Roman"/>
          <w:color w:val="000000"/>
          <w:sz w:val="24"/>
          <w:szCs w:val="24"/>
        </w:rPr>
        <w:t xml:space="preserve">, from the American Psychological Association Historical Database Web site at Central Washington University: </w:t>
      </w:r>
      <w:hyperlink r:id="rId7" w:history="1">
        <w:r w:rsidRPr="00A64E2C">
          <w:rPr>
            <w:rStyle w:val="Hyperlink"/>
            <w:rFonts w:ascii="Times New Roman" w:hAnsi="Times New Roman" w:cs="Times New Roman"/>
            <w:sz w:val="24"/>
            <w:szCs w:val="24"/>
          </w:rPr>
          <w:t>http://www.</w:t>
        </w:r>
        <w:bookmarkStart w:id="0" w:name="_GoBack"/>
        <w:bookmarkEnd w:id="0"/>
        <w:r w:rsidRPr="00A64E2C">
          <w:rPr>
            <w:rStyle w:val="Hyperlink"/>
            <w:rFonts w:ascii="Times New Roman" w:hAnsi="Times New Roman" w:cs="Times New Roman"/>
            <w:sz w:val="24"/>
            <w:szCs w:val="24"/>
          </w:rPr>
          <w:t>cwu.edu/~warren/cal0206.html</w:t>
        </w:r>
      </w:hyperlink>
    </w:p>
    <w:p w:rsidR="00A64E2C" w:rsidRPr="00A64E2C" w:rsidRDefault="00A64E2C" w:rsidP="00894EFA">
      <w:pPr>
        <w:spacing w:line="480" w:lineRule="auto"/>
        <w:jc w:val="both"/>
        <w:rPr>
          <w:rFonts w:ascii="Times New Roman" w:hAnsi="Times New Roman" w:cs="Times New Roman"/>
          <w:color w:val="222222"/>
          <w:sz w:val="24"/>
          <w:szCs w:val="24"/>
          <w:shd w:val="clear" w:color="auto" w:fill="FFFFFF"/>
        </w:rPr>
      </w:pPr>
      <w:r w:rsidRPr="00A64E2C">
        <w:rPr>
          <w:rFonts w:ascii="Times New Roman" w:hAnsi="Times New Roman" w:cs="Times New Roman"/>
          <w:color w:val="222222"/>
          <w:sz w:val="24"/>
          <w:szCs w:val="24"/>
          <w:shd w:val="clear" w:color="auto" w:fill="FFFFFF"/>
        </w:rPr>
        <w:t>King, D. B., Viney, W., &amp; Woody, W. D. (2009). A history of psychology: Ideas and context.</w:t>
      </w:r>
    </w:p>
    <w:p w:rsidR="00A64E2C" w:rsidRPr="00A64E2C" w:rsidRDefault="00A64E2C" w:rsidP="00894EFA">
      <w:pPr>
        <w:spacing w:line="480" w:lineRule="auto"/>
        <w:jc w:val="both"/>
        <w:rPr>
          <w:rFonts w:ascii="Times New Roman" w:hAnsi="Times New Roman" w:cs="Times New Roman"/>
          <w:sz w:val="24"/>
          <w:szCs w:val="24"/>
        </w:rPr>
      </w:pPr>
      <w:r w:rsidRPr="00A64E2C">
        <w:rPr>
          <w:rFonts w:ascii="Times New Roman" w:hAnsi="Times New Roman" w:cs="Times New Roman"/>
          <w:color w:val="222222"/>
          <w:sz w:val="24"/>
          <w:szCs w:val="24"/>
          <w:shd w:val="clear" w:color="auto" w:fill="FFFFFF"/>
        </w:rPr>
        <w:t>Benjamin, L. T. (2006). </w:t>
      </w:r>
      <w:r w:rsidRPr="00A64E2C">
        <w:rPr>
          <w:rFonts w:ascii="Times New Roman" w:hAnsi="Times New Roman" w:cs="Times New Roman"/>
          <w:i/>
          <w:iCs/>
          <w:color w:val="222222"/>
          <w:sz w:val="24"/>
          <w:szCs w:val="24"/>
          <w:shd w:val="clear" w:color="auto" w:fill="FFFFFF"/>
        </w:rPr>
        <w:t>A history of psychology in letters</w:t>
      </w:r>
      <w:r w:rsidRPr="00A64E2C">
        <w:rPr>
          <w:rFonts w:ascii="Times New Roman" w:hAnsi="Times New Roman" w:cs="Times New Roman"/>
          <w:color w:val="222222"/>
          <w:sz w:val="24"/>
          <w:szCs w:val="24"/>
          <w:shd w:val="clear" w:color="auto" w:fill="FFFFFF"/>
        </w:rPr>
        <w:t>. Blackwell Pub..</w:t>
      </w:r>
    </w:p>
    <w:p w:rsidR="00D84333" w:rsidRPr="00A64E2C" w:rsidRDefault="00D84333" w:rsidP="00894EFA">
      <w:pPr>
        <w:spacing w:line="480" w:lineRule="auto"/>
        <w:jc w:val="both"/>
        <w:rPr>
          <w:rFonts w:ascii="Times New Roman" w:hAnsi="Times New Roman" w:cs="Times New Roman"/>
          <w:sz w:val="24"/>
          <w:szCs w:val="24"/>
        </w:rPr>
      </w:pPr>
    </w:p>
    <w:p w:rsidR="005C01DC" w:rsidRPr="00A64E2C" w:rsidRDefault="005C01DC" w:rsidP="00894EFA">
      <w:pPr>
        <w:spacing w:line="480" w:lineRule="auto"/>
        <w:jc w:val="both"/>
        <w:rPr>
          <w:rFonts w:ascii="Times New Roman" w:hAnsi="Times New Roman" w:cs="Times New Roman"/>
          <w:sz w:val="24"/>
          <w:szCs w:val="24"/>
        </w:rPr>
      </w:pPr>
    </w:p>
    <w:sectPr w:rsidR="005C01DC" w:rsidRPr="00A64E2C" w:rsidSect="00A64E2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F75" w:rsidRDefault="00260F75" w:rsidP="00A64E2C">
      <w:pPr>
        <w:spacing w:after="0" w:line="240" w:lineRule="auto"/>
      </w:pPr>
      <w:r>
        <w:separator/>
      </w:r>
    </w:p>
  </w:endnote>
  <w:endnote w:type="continuationSeparator" w:id="0">
    <w:p w:rsidR="00260F75" w:rsidRDefault="00260F75" w:rsidP="00A64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F75" w:rsidRDefault="00260F75" w:rsidP="00A64E2C">
      <w:pPr>
        <w:spacing w:after="0" w:line="240" w:lineRule="auto"/>
      </w:pPr>
      <w:r>
        <w:separator/>
      </w:r>
    </w:p>
  </w:footnote>
  <w:footnote w:type="continuationSeparator" w:id="0">
    <w:p w:rsidR="00260F75" w:rsidRDefault="00260F75" w:rsidP="00A64E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3120703"/>
      <w:docPartObj>
        <w:docPartGallery w:val="Page Numbers (Top of Page)"/>
        <w:docPartUnique/>
      </w:docPartObj>
    </w:sdtPr>
    <w:sdtEndPr>
      <w:rPr>
        <w:noProof/>
      </w:rPr>
    </w:sdtEndPr>
    <w:sdtContent>
      <w:p w:rsidR="00A64E2C" w:rsidRPr="00A64E2C" w:rsidRDefault="00A64E2C" w:rsidP="00A64E2C">
        <w:pPr>
          <w:spacing w:line="480" w:lineRule="auto"/>
          <w:jc w:val="both"/>
          <w:rPr>
            <w:rFonts w:ascii="Times New Roman" w:hAnsi="Times New Roman" w:cs="Times New Roman"/>
            <w:sz w:val="24"/>
            <w:szCs w:val="24"/>
          </w:rPr>
        </w:pPr>
        <w:r w:rsidRPr="00894EFA">
          <w:rPr>
            <w:rFonts w:ascii="Times New Roman" w:hAnsi="Times New Roman" w:cs="Times New Roman"/>
            <w:sz w:val="24"/>
            <w:szCs w:val="24"/>
          </w:rPr>
          <w:t>19</w:t>
        </w:r>
        <w:r w:rsidRPr="00894EFA">
          <w:rPr>
            <w:rFonts w:ascii="Times New Roman" w:hAnsi="Times New Roman" w:cs="Times New Roman"/>
            <w:sz w:val="24"/>
            <w:szCs w:val="24"/>
            <w:vertAlign w:val="superscript"/>
          </w:rPr>
          <w:t>TH</w:t>
        </w:r>
        <w:r w:rsidRPr="00894EFA">
          <w:rPr>
            <w:rFonts w:ascii="Times New Roman" w:hAnsi="Times New Roman" w:cs="Times New Roman"/>
            <w:sz w:val="24"/>
            <w:szCs w:val="24"/>
          </w:rPr>
          <w:t xml:space="preserve"> AUGUST IN THE HISTORY OF PSYCHOLOGY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4</w:t>
        </w:r>
        <w:r>
          <w:rPr>
            <w:noProof/>
          </w:rPr>
          <w:fldChar w:fldCharType="end"/>
        </w:r>
      </w:p>
    </w:sdtContent>
  </w:sdt>
  <w:p w:rsidR="00A64E2C" w:rsidRDefault="00A64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E2C" w:rsidRPr="00A64E2C" w:rsidRDefault="00A64E2C" w:rsidP="00A64E2C">
    <w:pPr>
      <w:spacing w:line="480" w:lineRule="auto"/>
      <w:jc w:val="both"/>
      <w:rPr>
        <w:rFonts w:ascii="Times New Roman" w:hAnsi="Times New Roman" w:cs="Times New Roman"/>
        <w:sz w:val="24"/>
        <w:szCs w:val="24"/>
      </w:rPr>
    </w:pPr>
    <w:r>
      <w:t xml:space="preserve">Running Head: </w:t>
    </w:r>
    <w:sdt>
      <w:sdtPr>
        <w:id w:val="-171188361"/>
        <w:docPartObj>
          <w:docPartGallery w:val="Page Numbers (Top of Page)"/>
          <w:docPartUnique/>
        </w:docPartObj>
      </w:sdtPr>
      <w:sdtEndPr>
        <w:rPr>
          <w:noProof/>
        </w:rPr>
      </w:sdtEndPr>
      <w:sdtContent>
        <w:r w:rsidRPr="00894EFA">
          <w:rPr>
            <w:rFonts w:ascii="Times New Roman" w:hAnsi="Times New Roman" w:cs="Times New Roman"/>
            <w:sz w:val="24"/>
            <w:szCs w:val="24"/>
          </w:rPr>
          <w:t>19</w:t>
        </w:r>
        <w:r w:rsidRPr="00894EFA">
          <w:rPr>
            <w:rFonts w:ascii="Times New Roman" w:hAnsi="Times New Roman" w:cs="Times New Roman"/>
            <w:sz w:val="24"/>
            <w:szCs w:val="24"/>
            <w:vertAlign w:val="superscript"/>
          </w:rPr>
          <w:t>TH</w:t>
        </w:r>
        <w:r w:rsidRPr="00894EFA">
          <w:rPr>
            <w:rFonts w:ascii="Times New Roman" w:hAnsi="Times New Roman" w:cs="Times New Roman"/>
            <w:sz w:val="24"/>
            <w:szCs w:val="24"/>
          </w:rPr>
          <w:t xml:space="preserve"> AUGUST IN THE HISTORY OF PSYCHOLOGY </w:t>
        </w:r>
        <w:r>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1</w:t>
        </w:r>
        <w:r>
          <w:rPr>
            <w:noProof/>
          </w:rPr>
          <w:fldChar w:fldCharType="end"/>
        </w:r>
        <w:r>
          <w:rPr>
            <w:noProof/>
          </w:rPr>
          <w:t xml:space="preserve"> </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31F"/>
    <w:rsid w:val="00132A7C"/>
    <w:rsid w:val="001855CC"/>
    <w:rsid w:val="00260F75"/>
    <w:rsid w:val="00465261"/>
    <w:rsid w:val="005C01DC"/>
    <w:rsid w:val="007F3DFB"/>
    <w:rsid w:val="00894EFA"/>
    <w:rsid w:val="009E320F"/>
    <w:rsid w:val="00A64E2C"/>
    <w:rsid w:val="00B01BD3"/>
    <w:rsid w:val="00BC09E8"/>
    <w:rsid w:val="00CC231F"/>
    <w:rsid w:val="00D26422"/>
    <w:rsid w:val="00D84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C09E8"/>
    <w:rPr>
      <w:b/>
      <w:bCs/>
    </w:rPr>
  </w:style>
  <w:style w:type="paragraph" w:styleId="Header">
    <w:name w:val="header"/>
    <w:basedOn w:val="Normal"/>
    <w:link w:val="HeaderChar"/>
    <w:uiPriority w:val="99"/>
    <w:unhideWhenUsed/>
    <w:rsid w:val="00A64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E2C"/>
  </w:style>
  <w:style w:type="paragraph" w:styleId="Footer">
    <w:name w:val="footer"/>
    <w:basedOn w:val="Normal"/>
    <w:link w:val="FooterChar"/>
    <w:uiPriority w:val="99"/>
    <w:unhideWhenUsed/>
    <w:rsid w:val="00A64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E2C"/>
  </w:style>
  <w:style w:type="character" w:styleId="Hyperlink">
    <w:name w:val="Hyperlink"/>
    <w:basedOn w:val="DefaultParagraphFont"/>
    <w:uiPriority w:val="99"/>
    <w:unhideWhenUsed/>
    <w:rsid w:val="00A64E2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C09E8"/>
    <w:rPr>
      <w:b/>
      <w:bCs/>
    </w:rPr>
  </w:style>
  <w:style w:type="paragraph" w:styleId="Header">
    <w:name w:val="header"/>
    <w:basedOn w:val="Normal"/>
    <w:link w:val="HeaderChar"/>
    <w:uiPriority w:val="99"/>
    <w:unhideWhenUsed/>
    <w:rsid w:val="00A64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E2C"/>
  </w:style>
  <w:style w:type="paragraph" w:styleId="Footer">
    <w:name w:val="footer"/>
    <w:basedOn w:val="Normal"/>
    <w:link w:val="FooterChar"/>
    <w:uiPriority w:val="99"/>
    <w:unhideWhenUsed/>
    <w:rsid w:val="00A64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E2C"/>
  </w:style>
  <w:style w:type="character" w:styleId="Hyperlink">
    <w:name w:val="Hyperlink"/>
    <w:basedOn w:val="DefaultParagraphFont"/>
    <w:uiPriority w:val="99"/>
    <w:unhideWhenUsed/>
    <w:rsid w:val="00A64E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wu.edu/~warren/cal0206.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2020-12-01T04:25:00Z</dcterms:created>
  <dcterms:modified xsi:type="dcterms:W3CDTF">2020-12-01T04:25:00Z</dcterms:modified>
</cp:coreProperties>
</file>